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1E1E7769"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CA0FE2" w:rsidRPr="00CA0FE2">
        <w:rPr>
          <w:sz w:val="22"/>
          <w:szCs w:val="22"/>
        </w:rPr>
        <w:t xml:space="preserve">капитальному ремонту </w:t>
      </w:r>
      <w:r w:rsidR="00AB52C3" w:rsidRPr="00AB52C3">
        <w:rPr>
          <w:sz w:val="22"/>
          <w:szCs w:val="22"/>
        </w:rPr>
        <w:t xml:space="preserve">ВЛ-10 кВ Афанасьево - Никитаево </w:t>
      </w:r>
      <w:r w:rsidR="00CA0FE2" w:rsidRPr="00CA0FE2">
        <w:rPr>
          <w:sz w:val="22"/>
          <w:szCs w:val="22"/>
        </w:rPr>
        <w:t>в части замены опор для нужд филиала 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28A089B3" w:rsidR="00E25990" w:rsidRPr="00FF40A4" w:rsidRDefault="0043614C" w:rsidP="00E25990">
      <w:pPr>
        <w:spacing w:line="240" w:lineRule="atLeast"/>
        <w:ind w:right="-6"/>
        <w:jc w:val="both"/>
        <w:rPr>
          <w:sz w:val="22"/>
          <w:szCs w:val="22"/>
        </w:rPr>
      </w:pPr>
      <w:r w:rsidRPr="00FF40A4">
        <w:rPr>
          <w:sz w:val="22"/>
          <w:szCs w:val="22"/>
        </w:rPr>
        <w:t xml:space="preserve">     г. </w:t>
      </w:r>
      <w:r w:rsidR="003377BC">
        <w:rPr>
          <w:sz w:val="22"/>
          <w:szCs w:val="22"/>
        </w:rPr>
        <w:t>Иркутск</w:t>
      </w:r>
      <w:r w:rsidRPr="00FF40A4">
        <w:rPr>
          <w:sz w:val="22"/>
          <w:szCs w:val="22"/>
        </w:rPr>
        <w:t xml:space="preserve">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428DDDAF"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3377BC">
        <w:rPr>
          <w:sz w:val="22"/>
          <w:szCs w:val="22"/>
        </w:rPr>
        <w:t xml:space="preserve">в лице _________,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5EFE4FDC"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CA0FE2">
        <w:rPr>
          <w:sz w:val="22"/>
          <w:szCs w:val="22"/>
          <w:highlight w:val="lightGray"/>
        </w:rPr>
        <w:t xml:space="preserve">работы </w:t>
      </w:r>
      <w:r w:rsidR="00CA0FE2" w:rsidRPr="00CA0FE2">
        <w:rPr>
          <w:sz w:val="22"/>
          <w:szCs w:val="22"/>
          <w:highlight w:val="lightGray"/>
        </w:rPr>
        <w:t xml:space="preserve">по капитальному </w:t>
      </w:r>
      <w:r w:rsidR="00CA0FE2" w:rsidRPr="00AB52C3">
        <w:rPr>
          <w:sz w:val="22"/>
          <w:szCs w:val="22"/>
          <w:highlight w:val="lightGray"/>
        </w:rPr>
        <w:t xml:space="preserve">ремонту </w:t>
      </w:r>
      <w:r w:rsidR="00AB52C3" w:rsidRPr="00AB52C3">
        <w:rPr>
          <w:sz w:val="22"/>
          <w:szCs w:val="22"/>
          <w:highlight w:val="lightGray"/>
        </w:rPr>
        <w:t>ВЛ-10 кВ Афанасьево - Никитаево</w:t>
      </w:r>
      <w:r w:rsidR="00CA0FE2">
        <w:rPr>
          <w:sz w:val="22"/>
          <w:szCs w:val="22"/>
          <w:highlight w:val="lightGray"/>
        </w:rPr>
        <w:t>, инв</w:t>
      </w:r>
      <w:r w:rsidR="0063567A">
        <w:rPr>
          <w:sz w:val="22"/>
          <w:szCs w:val="22"/>
          <w:highlight w:val="lightGray"/>
        </w:rPr>
        <w:t>.</w:t>
      </w:r>
      <w:r w:rsidR="00CA0FE2">
        <w:rPr>
          <w:sz w:val="22"/>
          <w:szCs w:val="22"/>
          <w:highlight w:val="lightGray"/>
        </w:rPr>
        <w:t xml:space="preserve"> № 800001</w:t>
      </w:r>
      <w:r w:rsidR="00AB52C3">
        <w:rPr>
          <w:sz w:val="22"/>
          <w:szCs w:val="22"/>
          <w:highlight w:val="lightGray"/>
        </w:rPr>
        <w:t>1695</w:t>
      </w:r>
      <w:r w:rsidR="00CA0FE2" w:rsidRPr="00CA0FE2">
        <w:rPr>
          <w:sz w:val="22"/>
          <w:szCs w:val="22"/>
          <w:highlight w:val="lightGray"/>
        </w:rPr>
        <w:t xml:space="preserve"> в части замены опор для нужд филиала 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C7F7D59"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w:t>
      </w:r>
      <w:r w:rsidR="00B63B85">
        <w:rPr>
          <w:sz w:val="22"/>
          <w:szCs w:val="22"/>
        </w:rPr>
        <w:t>ётом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3377BC">
        <w:rPr>
          <w:sz w:val="22"/>
          <w:szCs w:val="22"/>
          <w:highlight w:val="lightGray"/>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0F87C2FE"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63B85">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w:t>
      </w:r>
      <w:r w:rsidR="00B63B85">
        <w:rPr>
          <w:sz w:val="22"/>
          <w:szCs w:val="22"/>
        </w:rPr>
        <w:t xml:space="preserve"> расчё</w:t>
      </w:r>
      <w:r w:rsidR="00E759FD" w:rsidRPr="0037270A">
        <w:rPr>
          <w:sz w:val="22"/>
          <w:szCs w:val="22"/>
        </w:rPr>
        <w:t>т</w:t>
      </w:r>
      <w:r w:rsidR="00B63B85">
        <w:rPr>
          <w:sz w:val="22"/>
          <w:szCs w:val="22"/>
        </w:rPr>
        <w:t>ом</w:t>
      </w:r>
      <w:r w:rsidR="00E759FD" w:rsidRPr="0037270A">
        <w:rPr>
          <w:sz w:val="22"/>
          <w:szCs w:val="22"/>
        </w:rPr>
        <w:t xml:space="preserve">. </w:t>
      </w:r>
    </w:p>
    <w:p w14:paraId="28655C70" w14:textId="151F213B"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3377BC">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66504F81"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70B9EEA2"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E18EE76" w14:textId="77777777" w:rsidR="00CA0FE2" w:rsidRPr="0040694E" w:rsidRDefault="00CA0FE2" w:rsidP="00CA0FE2">
      <w:pPr>
        <w:widowControl w:val="0"/>
        <w:spacing w:line="263" w:lineRule="exact"/>
        <w:jc w:val="both"/>
        <w:rPr>
          <w:bCs/>
          <w:sz w:val="22"/>
          <w:szCs w:val="22"/>
          <w:highlight w:val="lightGray"/>
        </w:rPr>
      </w:pPr>
      <w:r w:rsidRPr="00CA0FE2">
        <w:rPr>
          <w:bCs/>
          <w:sz w:val="22"/>
          <w:szCs w:val="22"/>
        </w:rPr>
        <w:t xml:space="preserve">3.1.23. </w:t>
      </w:r>
      <w:r w:rsidRPr="0040694E">
        <w:rPr>
          <w:bCs/>
          <w:sz w:val="22"/>
          <w:szCs w:val="22"/>
          <w:highlight w:val="lightGray"/>
        </w:rPr>
        <w:t>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2D81008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содержание ПС в работоспособном состоянии;</w:t>
      </w:r>
    </w:p>
    <w:p w14:paraId="48FD345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безопасное производство работ с применением ПС;</w:t>
      </w:r>
    </w:p>
    <w:p w14:paraId="34CD175D" w14:textId="6201A9A3" w:rsidR="00CA0FE2" w:rsidRPr="0040694E" w:rsidRDefault="00CA0FE2" w:rsidP="00CA0FE2">
      <w:pPr>
        <w:jc w:val="both"/>
        <w:rPr>
          <w:bCs/>
          <w:sz w:val="22"/>
          <w:szCs w:val="22"/>
          <w:highlight w:val="lightGray"/>
        </w:rPr>
      </w:pPr>
      <w:r w:rsidRPr="0040694E">
        <w:rPr>
          <w:bCs/>
          <w:sz w:val="22"/>
          <w:szCs w:val="22"/>
          <w:highlight w:val="lightGray"/>
        </w:rPr>
        <w:t>- специалиста, ответственного за осуществление производственного контроля при эксплуатации ПС.</w:t>
      </w:r>
    </w:p>
    <w:p w14:paraId="74D5CA19" w14:textId="35C1144A" w:rsidR="00CA0FE2" w:rsidRPr="00B01653" w:rsidRDefault="00CA0FE2" w:rsidP="00CA0FE2">
      <w:pPr>
        <w:jc w:val="both"/>
        <w:rPr>
          <w:bCs/>
          <w:sz w:val="22"/>
          <w:szCs w:val="22"/>
        </w:rPr>
      </w:pPr>
      <w:r w:rsidRPr="0040694E">
        <w:rPr>
          <w:bCs/>
          <w:sz w:val="22"/>
          <w:szCs w:val="22"/>
          <w:highlight w:val="lightGray"/>
        </w:rPr>
        <w:t xml:space="preserve">3.1.24. </w:t>
      </w:r>
      <w:r w:rsidRPr="0040694E">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4B342343" w:rsidR="00E759F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2A39AD03" w14:textId="01AF269B" w:rsidR="00CA0FE2" w:rsidRDefault="00CA0FE2" w:rsidP="00E759FD">
      <w:pPr>
        <w:jc w:val="both"/>
        <w:rPr>
          <w:sz w:val="22"/>
          <w:szCs w:val="22"/>
        </w:rPr>
      </w:pPr>
    </w:p>
    <w:p w14:paraId="3768CBF8" w14:textId="77777777" w:rsidR="00CA0FE2" w:rsidRPr="00E974CD" w:rsidRDefault="00CA0FE2" w:rsidP="00E759FD">
      <w:pPr>
        <w:jc w:val="both"/>
        <w:rPr>
          <w:sz w:val="22"/>
          <w:szCs w:val="22"/>
        </w:rPr>
      </w:pPr>
    </w:p>
    <w:p w14:paraId="0B70F0A0" w14:textId="5D32EC57" w:rsidR="00E974CD" w:rsidRPr="000207CA" w:rsidRDefault="00E974CD" w:rsidP="00E759FD">
      <w:pPr>
        <w:jc w:val="center"/>
        <w:rPr>
          <w:b/>
          <w:sz w:val="22"/>
          <w:szCs w:val="22"/>
        </w:rPr>
      </w:pPr>
      <w:r w:rsidRPr="000207CA">
        <w:rPr>
          <w:b/>
          <w:sz w:val="22"/>
          <w:szCs w:val="22"/>
        </w:rPr>
        <w:lastRenderedPageBreak/>
        <w:t>4.Сроки выполнения работ</w:t>
      </w:r>
    </w:p>
    <w:p w14:paraId="1F67E548" w14:textId="5163F3C7"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w:t>
      </w:r>
      <w:r w:rsidR="00AB52C3">
        <w:rPr>
          <w:sz w:val="22"/>
          <w:szCs w:val="22"/>
          <w:highlight w:val="lightGray"/>
        </w:rPr>
        <w:t>0</w:t>
      </w:r>
      <w:r w:rsidR="00255565" w:rsidRPr="00557004">
        <w:rPr>
          <w:sz w:val="22"/>
          <w:szCs w:val="22"/>
          <w:highlight w:val="lightGray"/>
        </w:rPr>
        <w:t>.</w:t>
      </w:r>
      <w:r w:rsidR="00E24438">
        <w:rPr>
          <w:sz w:val="22"/>
          <w:szCs w:val="22"/>
          <w:highlight w:val="lightGray"/>
        </w:rPr>
        <w:t>0</w:t>
      </w:r>
      <w:r w:rsidR="00AB52C3">
        <w:rPr>
          <w:sz w:val="22"/>
          <w:szCs w:val="22"/>
          <w:highlight w:val="lightGray"/>
        </w:rPr>
        <w:t>9</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07C21737" w:rsidR="00255565"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3C01505A" w14:textId="77777777" w:rsidR="003377BC" w:rsidRPr="004F322B" w:rsidRDefault="003377BC" w:rsidP="00255565">
      <w:pPr>
        <w:tabs>
          <w:tab w:val="num" w:pos="540"/>
        </w:tabs>
        <w:jc w:val="both"/>
        <w:rPr>
          <w:color w:val="000000"/>
          <w:sz w:val="22"/>
          <w:szCs w:val="22"/>
        </w:rPr>
      </w:pP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789BA05B"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00B63B85" w:rsidRPr="00E5706A">
        <w:rPr>
          <w:sz w:val="22"/>
          <w:szCs w:val="22"/>
          <w:highlight w:val="lightGray"/>
        </w:rPr>
        <w:t>составляющего 60 (шестьдесят)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49A40C2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 xml:space="preserve">6.2. </w:t>
      </w:r>
      <w:r w:rsidRPr="0040694E">
        <w:rPr>
          <w:sz w:val="22"/>
          <w:szCs w:val="22"/>
          <w:highlight w:val="lightGray"/>
        </w:rPr>
        <w:t>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sidRPr="0040694E">
        <w:rPr>
          <w:sz w:val="22"/>
          <w:szCs w:val="22"/>
          <w:highlight w:val="lightGray"/>
        </w:rPr>
        <w:t xml:space="preserve">дписываются директором филиала </w:t>
      </w:r>
      <w:r w:rsidRPr="0040694E">
        <w:rPr>
          <w:sz w:val="22"/>
          <w:szCs w:val="22"/>
          <w:highlight w:val="lightGray"/>
        </w:rPr>
        <w:t xml:space="preserve">АО «ИЭСК» «Западные электрические сети». </w:t>
      </w:r>
      <w:r w:rsidR="00CA0FE2" w:rsidRPr="0040694E">
        <w:rPr>
          <w:bCs/>
          <w:color w:val="000000"/>
          <w:sz w:val="22"/>
          <w:szCs w:val="22"/>
          <w:highlight w:val="lightGray"/>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79F0885A" w:rsidR="00E24438" w:rsidRDefault="00255565" w:rsidP="00B63B85">
      <w:pPr>
        <w:jc w:val="both"/>
        <w:rPr>
          <w:sz w:val="22"/>
          <w:szCs w:val="22"/>
        </w:rPr>
      </w:pPr>
      <w:r w:rsidRPr="0037270A">
        <w:rPr>
          <w:sz w:val="22"/>
          <w:szCs w:val="22"/>
        </w:rPr>
        <w:lastRenderedPageBreak/>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1544551D" w14:textId="0D698A02" w:rsidR="00CA0FE2" w:rsidRPr="0040694E" w:rsidRDefault="00CA0FE2" w:rsidP="00CA0FE2">
      <w:pPr>
        <w:pStyle w:val="afd"/>
        <w:tabs>
          <w:tab w:val="num" w:pos="0"/>
        </w:tabs>
        <w:rPr>
          <w:sz w:val="22"/>
          <w:szCs w:val="22"/>
          <w:highlight w:val="lightGray"/>
        </w:rPr>
      </w:pPr>
      <w:r>
        <w:rPr>
          <w:sz w:val="22"/>
          <w:szCs w:val="22"/>
        </w:rPr>
        <w:t>6.7.</w:t>
      </w:r>
      <w:r w:rsidRPr="00CA0FE2">
        <w:rPr>
          <w:sz w:val="22"/>
          <w:szCs w:val="22"/>
        </w:rPr>
        <w:t xml:space="preserve"> </w:t>
      </w:r>
      <w:r w:rsidRPr="0040694E">
        <w:rPr>
          <w:sz w:val="22"/>
          <w:szCs w:val="22"/>
          <w:highlight w:val="lightGray"/>
        </w:rPr>
        <w:t xml:space="preserve">Материалы, поставленные Заказчиком, передаются Подрядчику без оплаты и считаются давальческим сырьем. </w:t>
      </w:r>
    </w:p>
    <w:p w14:paraId="7981EF08" w14:textId="77777777" w:rsidR="00CA0FE2" w:rsidRPr="0040694E" w:rsidRDefault="00CA0FE2" w:rsidP="00CA0FE2">
      <w:pPr>
        <w:pStyle w:val="afd"/>
        <w:tabs>
          <w:tab w:val="num" w:pos="0"/>
        </w:tabs>
        <w:rPr>
          <w:sz w:val="22"/>
          <w:szCs w:val="22"/>
          <w:highlight w:val="lightGray"/>
        </w:rPr>
      </w:pPr>
      <w:r w:rsidRPr="0040694E">
        <w:rPr>
          <w:sz w:val="22"/>
          <w:szCs w:val="22"/>
          <w:highlight w:val="lightGray"/>
        </w:rPr>
        <w:t>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08BBFA46" w14:textId="77777777" w:rsidR="00CA0FE2" w:rsidRPr="0040694E" w:rsidRDefault="00CA0FE2" w:rsidP="00CA0FE2">
      <w:pPr>
        <w:pStyle w:val="afd"/>
        <w:tabs>
          <w:tab w:val="num" w:pos="0"/>
          <w:tab w:val="left" w:pos="709"/>
        </w:tabs>
        <w:rPr>
          <w:sz w:val="22"/>
          <w:szCs w:val="22"/>
          <w:highlight w:val="lightGray"/>
        </w:rPr>
      </w:pPr>
      <w:r w:rsidRPr="0040694E">
        <w:rPr>
          <w:sz w:val="22"/>
          <w:szCs w:val="22"/>
          <w:highlight w:val="lightGray"/>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BABD889" w14:textId="24E02401" w:rsidR="00CA0FE2" w:rsidRDefault="00CA0FE2" w:rsidP="00CA0FE2">
      <w:pPr>
        <w:jc w:val="both"/>
        <w:rPr>
          <w:sz w:val="22"/>
          <w:szCs w:val="22"/>
        </w:rPr>
      </w:pPr>
      <w:r w:rsidRPr="0040694E">
        <w:rPr>
          <w:sz w:val="22"/>
          <w:szCs w:val="22"/>
          <w:highlight w:val="lightGray"/>
        </w:rPr>
        <w:t>6.9.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46E68090"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w:t>
      </w:r>
      <w:r w:rsidR="003E52CF" w:rsidRPr="00C15DB1">
        <w:rPr>
          <w:sz w:val="22"/>
          <w:szCs w:val="22"/>
          <w:highlight w:val="lightGray"/>
        </w:rPr>
        <w:t xml:space="preserve">в течение 60 </w:t>
      </w:r>
      <w:r w:rsidR="003E52CF">
        <w:rPr>
          <w:sz w:val="22"/>
          <w:szCs w:val="22"/>
          <w:highlight w:val="lightGray"/>
        </w:rPr>
        <w:t>календарны</w:t>
      </w:r>
      <w:r w:rsidR="003E52CF" w:rsidRPr="00C15DB1">
        <w:rPr>
          <w:sz w:val="22"/>
          <w:szCs w:val="22"/>
          <w:highlight w:val="lightGray"/>
        </w:rPr>
        <w:t>х дней,</w:t>
      </w:r>
      <w:r w:rsidR="003E52CF" w:rsidRPr="00C15DB1">
        <w:rPr>
          <w:rFonts w:asciiTheme="minorHAnsi" w:eastAsiaTheme="minorEastAsia" w:hAnsiTheme="minorHAnsi" w:cstheme="minorBidi"/>
          <w:noProof/>
          <w:highlight w:val="lightGray"/>
          <w:lang w:eastAsia="en-US"/>
        </w:rPr>
        <w:t xml:space="preserve"> </w:t>
      </w:r>
      <w:r w:rsidR="003E52CF"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lastRenderedPageBreak/>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lastRenderedPageBreak/>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lastRenderedPageBreak/>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195BC08" w14:textId="77777777" w:rsidR="006E0DAC" w:rsidRDefault="006E0DAC" w:rsidP="00A51437">
      <w:pPr>
        <w:jc w:val="center"/>
        <w:rPr>
          <w:b/>
          <w:sz w:val="22"/>
          <w:szCs w:val="22"/>
        </w:rPr>
      </w:pPr>
    </w:p>
    <w:p w14:paraId="54251F2B" w14:textId="21082C3C" w:rsidR="00E974CD" w:rsidRPr="00A51437" w:rsidRDefault="00E974CD" w:rsidP="00A51437">
      <w:pPr>
        <w:jc w:val="center"/>
        <w:rPr>
          <w:b/>
          <w:sz w:val="22"/>
          <w:szCs w:val="22"/>
        </w:rPr>
      </w:pPr>
      <w:r w:rsidRPr="00A51437">
        <w:rPr>
          <w:b/>
          <w:sz w:val="22"/>
          <w:szCs w:val="22"/>
        </w:rPr>
        <w:lastRenderedPageBreak/>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w:t>
      </w:r>
      <w:r w:rsidR="002510C0" w:rsidRPr="00FB5301">
        <w:rPr>
          <w:sz w:val="22"/>
          <w:szCs w:val="22"/>
        </w:rPr>
        <w:lastRenderedPageBreak/>
        <w:t xml:space="preserve">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lastRenderedPageBreak/>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w:t>
      </w:r>
      <w:r w:rsidRPr="00E974CD">
        <w:rPr>
          <w:sz w:val="22"/>
          <w:szCs w:val="22"/>
        </w:rPr>
        <w:lastRenderedPageBreak/>
        <w:t>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 xml:space="preserve">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w:t>
      </w:r>
      <w:r w:rsidRPr="00FB5301">
        <w:rPr>
          <w:sz w:val="22"/>
          <w:szCs w:val="22"/>
        </w:rPr>
        <w:lastRenderedPageBreak/>
        <w:t>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509EB2A2" w:rsidR="00360969" w:rsidRPr="0040694E" w:rsidRDefault="00360969" w:rsidP="00360969">
      <w:pPr>
        <w:jc w:val="both"/>
        <w:rPr>
          <w:sz w:val="22"/>
          <w:szCs w:val="22"/>
          <w:highlight w:val="lightGray"/>
        </w:rPr>
      </w:pPr>
      <w:r>
        <w:rPr>
          <w:sz w:val="22"/>
          <w:szCs w:val="22"/>
        </w:rPr>
        <w:t xml:space="preserve"> </w:t>
      </w:r>
      <w:r w:rsidRPr="0040694E">
        <w:rPr>
          <w:sz w:val="22"/>
          <w:szCs w:val="22"/>
          <w:highlight w:val="lightGray"/>
        </w:rPr>
        <w:t>- Приложение № 1 – ведомост</w:t>
      </w:r>
      <w:r w:rsidR="00B63B85" w:rsidRPr="0040694E">
        <w:rPr>
          <w:sz w:val="22"/>
          <w:szCs w:val="22"/>
          <w:highlight w:val="lightGray"/>
        </w:rPr>
        <w:t>ь</w:t>
      </w:r>
      <w:r w:rsidRPr="0040694E">
        <w:rPr>
          <w:sz w:val="22"/>
          <w:szCs w:val="22"/>
          <w:highlight w:val="lightGray"/>
        </w:rPr>
        <w:t xml:space="preserve"> объемов работ № </w:t>
      </w:r>
      <w:r w:rsidR="006E0DAC" w:rsidRPr="0040694E">
        <w:rPr>
          <w:sz w:val="22"/>
          <w:szCs w:val="22"/>
          <w:highlight w:val="lightGray"/>
        </w:rPr>
        <w:t>6</w:t>
      </w:r>
      <w:r w:rsidR="00AB52C3">
        <w:rPr>
          <w:sz w:val="22"/>
          <w:szCs w:val="22"/>
          <w:highlight w:val="lightGray"/>
        </w:rPr>
        <w:t>2</w:t>
      </w:r>
      <w:r w:rsidRPr="0040694E">
        <w:rPr>
          <w:sz w:val="22"/>
          <w:szCs w:val="22"/>
          <w:highlight w:val="lightGray"/>
        </w:rPr>
        <w:t>-2</w:t>
      </w:r>
      <w:r w:rsidR="00705B31" w:rsidRPr="0040694E">
        <w:rPr>
          <w:sz w:val="22"/>
          <w:szCs w:val="22"/>
          <w:highlight w:val="lightGray"/>
        </w:rPr>
        <w:t>4</w:t>
      </w:r>
      <w:r w:rsidRPr="0040694E">
        <w:rPr>
          <w:sz w:val="22"/>
          <w:szCs w:val="22"/>
          <w:highlight w:val="lightGray"/>
        </w:rPr>
        <w:t xml:space="preserve"> П;</w:t>
      </w:r>
    </w:p>
    <w:p w14:paraId="6305C523" w14:textId="3CEF41EB" w:rsidR="00360969" w:rsidRPr="0040694E" w:rsidRDefault="00360969" w:rsidP="00360969">
      <w:pPr>
        <w:jc w:val="both"/>
        <w:rPr>
          <w:sz w:val="22"/>
          <w:szCs w:val="22"/>
          <w:highlight w:val="lightGray"/>
        </w:rPr>
      </w:pPr>
      <w:r w:rsidRPr="0040694E">
        <w:rPr>
          <w:sz w:val="22"/>
          <w:szCs w:val="22"/>
          <w:highlight w:val="lightGray"/>
        </w:rPr>
        <w:t xml:space="preserve"> - Приложение № 2 – локальны</w:t>
      </w:r>
      <w:r w:rsidR="00A85219" w:rsidRPr="0040694E">
        <w:rPr>
          <w:sz w:val="22"/>
          <w:szCs w:val="22"/>
          <w:highlight w:val="lightGray"/>
        </w:rPr>
        <w:t>й</w:t>
      </w:r>
      <w:r w:rsidRPr="0040694E">
        <w:rPr>
          <w:sz w:val="22"/>
          <w:szCs w:val="22"/>
          <w:highlight w:val="lightGray"/>
        </w:rPr>
        <w:t xml:space="preserve"> сметны</w:t>
      </w:r>
      <w:r w:rsidR="00A85219" w:rsidRPr="0040694E">
        <w:rPr>
          <w:sz w:val="22"/>
          <w:szCs w:val="22"/>
          <w:highlight w:val="lightGray"/>
        </w:rPr>
        <w:t>й</w:t>
      </w:r>
      <w:r w:rsidRPr="0040694E">
        <w:rPr>
          <w:sz w:val="22"/>
          <w:szCs w:val="22"/>
          <w:highlight w:val="lightGray"/>
        </w:rPr>
        <w:t xml:space="preserve"> расчет </w:t>
      </w:r>
      <w:r w:rsidR="00705B31" w:rsidRPr="0040694E">
        <w:rPr>
          <w:sz w:val="22"/>
          <w:szCs w:val="22"/>
          <w:highlight w:val="lightGray"/>
        </w:rPr>
        <w:t xml:space="preserve">№ </w:t>
      </w:r>
      <w:r w:rsidR="006E0DAC" w:rsidRPr="0040694E">
        <w:rPr>
          <w:sz w:val="22"/>
          <w:szCs w:val="22"/>
          <w:highlight w:val="lightGray"/>
        </w:rPr>
        <w:t>6</w:t>
      </w:r>
      <w:r w:rsidR="00AB52C3">
        <w:rPr>
          <w:sz w:val="22"/>
          <w:szCs w:val="22"/>
          <w:highlight w:val="lightGray"/>
        </w:rPr>
        <w:t>2</w:t>
      </w:r>
      <w:bookmarkStart w:id="8" w:name="_GoBack"/>
      <w:bookmarkEnd w:id="8"/>
      <w:r w:rsidR="00705B31" w:rsidRPr="0040694E">
        <w:rPr>
          <w:sz w:val="22"/>
          <w:szCs w:val="22"/>
          <w:highlight w:val="lightGray"/>
        </w:rPr>
        <w:t>-24 П</w:t>
      </w:r>
      <w:r w:rsidRPr="0040694E">
        <w:rPr>
          <w:sz w:val="22"/>
          <w:szCs w:val="22"/>
          <w:highlight w:val="lightGray"/>
        </w:rPr>
        <w:t>;</w:t>
      </w:r>
    </w:p>
    <w:p w14:paraId="6F68C8A6" w14:textId="6D085CE9" w:rsidR="00360969" w:rsidRPr="0040694E" w:rsidRDefault="00360969" w:rsidP="00360969">
      <w:pPr>
        <w:jc w:val="both"/>
        <w:rPr>
          <w:sz w:val="22"/>
          <w:szCs w:val="22"/>
          <w:highlight w:val="lightGray"/>
        </w:rPr>
      </w:pPr>
      <w:r w:rsidRPr="0040694E">
        <w:rPr>
          <w:sz w:val="22"/>
          <w:szCs w:val="22"/>
          <w:highlight w:val="lightGray"/>
        </w:rPr>
        <w:t xml:space="preserve"> - Приложение № 3 –</w:t>
      </w:r>
      <w:r w:rsidR="00A85219" w:rsidRPr="0040694E">
        <w:rPr>
          <w:sz w:val="22"/>
          <w:szCs w:val="22"/>
          <w:highlight w:val="lightGray"/>
        </w:rPr>
        <w:t xml:space="preserve"> </w:t>
      </w:r>
      <w:r w:rsidRPr="0040694E">
        <w:rPr>
          <w:sz w:val="22"/>
          <w:szCs w:val="22"/>
          <w:highlight w:val="lightGray"/>
        </w:rPr>
        <w:t>расчет стоимости работ;</w:t>
      </w:r>
    </w:p>
    <w:p w14:paraId="21E66897"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4 – Соглашение о соблюдении антикоррупционных условий;</w:t>
      </w:r>
    </w:p>
    <w:p w14:paraId="1F472C12"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5- Акт-предписание проверки безопасной организации производства работ;</w:t>
      </w:r>
    </w:p>
    <w:p w14:paraId="08725F65"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40694E" w:rsidRDefault="00360969" w:rsidP="00360969">
      <w:pPr>
        <w:rPr>
          <w:sz w:val="22"/>
          <w:szCs w:val="22"/>
          <w:highlight w:val="lightGray"/>
        </w:rPr>
      </w:pPr>
      <w:r w:rsidRPr="0040694E">
        <w:rPr>
          <w:sz w:val="22"/>
          <w:szCs w:val="22"/>
          <w:highlight w:val="lightGray"/>
        </w:rPr>
        <w:t xml:space="preserve"> - Приложение № 7-</w:t>
      </w:r>
      <w:r w:rsidR="00A85219" w:rsidRPr="0040694E">
        <w:rPr>
          <w:sz w:val="22"/>
          <w:szCs w:val="22"/>
          <w:highlight w:val="lightGray"/>
        </w:rPr>
        <w:t xml:space="preserve"> </w:t>
      </w:r>
      <w:r w:rsidRPr="0040694E">
        <w:rPr>
          <w:sz w:val="22"/>
          <w:szCs w:val="22"/>
          <w:highlight w:val="lightGray"/>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40694E">
        <w:rPr>
          <w:sz w:val="22"/>
          <w:szCs w:val="22"/>
          <w:highlight w:val="lightGray"/>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66916078" w14:textId="41E33629" w:rsidR="00360969" w:rsidRDefault="00360969" w:rsidP="00E25990">
      <w:pPr>
        <w:tabs>
          <w:tab w:val="left" w:pos="1725"/>
          <w:tab w:val="right" w:pos="9921"/>
        </w:tabs>
        <w:jc w:val="right"/>
        <w:rPr>
          <w:sz w:val="22"/>
          <w:szCs w:val="22"/>
        </w:rPr>
      </w:pPr>
    </w:p>
    <w:p w14:paraId="44A1A679" w14:textId="087C5929" w:rsidR="00B63B85" w:rsidRDefault="00B63B85" w:rsidP="00E25990">
      <w:pPr>
        <w:tabs>
          <w:tab w:val="left" w:pos="1725"/>
          <w:tab w:val="right" w:pos="9921"/>
        </w:tabs>
        <w:jc w:val="right"/>
        <w:rPr>
          <w:sz w:val="22"/>
          <w:szCs w:val="22"/>
        </w:rPr>
      </w:pPr>
    </w:p>
    <w:p w14:paraId="25752E45" w14:textId="1B7CE5A2" w:rsidR="00B63B85" w:rsidRDefault="00B63B85" w:rsidP="00E25990">
      <w:pPr>
        <w:tabs>
          <w:tab w:val="left" w:pos="1725"/>
          <w:tab w:val="right" w:pos="9921"/>
        </w:tabs>
        <w:jc w:val="right"/>
        <w:rPr>
          <w:sz w:val="22"/>
          <w:szCs w:val="22"/>
        </w:rPr>
      </w:pPr>
    </w:p>
    <w:p w14:paraId="126CA0CA" w14:textId="418E92AB" w:rsidR="00B63B85" w:rsidRDefault="00B63B85" w:rsidP="00E25990">
      <w:pPr>
        <w:tabs>
          <w:tab w:val="left" w:pos="1725"/>
          <w:tab w:val="right" w:pos="9921"/>
        </w:tabs>
        <w:jc w:val="right"/>
        <w:rPr>
          <w:sz w:val="22"/>
          <w:szCs w:val="22"/>
        </w:rPr>
      </w:pPr>
    </w:p>
    <w:p w14:paraId="159D8995" w14:textId="77777777" w:rsidR="006E0DAC" w:rsidRDefault="006E0DAC" w:rsidP="00E25990">
      <w:pPr>
        <w:tabs>
          <w:tab w:val="left" w:pos="1725"/>
          <w:tab w:val="right" w:pos="9921"/>
        </w:tabs>
        <w:jc w:val="right"/>
        <w:rPr>
          <w:sz w:val="22"/>
          <w:szCs w:val="22"/>
        </w:rPr>
      </w:pPr>
    </w:p>
    <w:p w14:paraId="64E9773F" w14:textId="6B909502" w:rsidR="00B63B85" w:rsidRDefault="00B63B85" w:rsidP="00E25990">
      <w:pPr>
        <w:tabs>
          <w:tab w:val="left" w:pos="1725"/>
          <w:tab w:val="right" w:pos="9921"/>
        </w:tabs>
        <w:jc w:val="right"/>
        <w:rPr>
          <w:sz w:val="22"/>
          <w:szCs w:val="22"/>
        </w:rPr>
      </w:pPr>
    </w:p>
    <w:p w14:paraId="24B167DD" w14:textId="77777777" w:rsidR="00B63B85" w:rsidRDefault="00B63B85"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8FF14CE"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в лице</w:t>
      </w:r>
      <w:r w:rsidR="00DE3CF2" w:rsidRPr="00DE3CF2">
        <w:rPr>
          <w:sz w:val="22"/>
          <w:szCs w:val="22"/>
        </w:rPr>
        <w:t xml:space="preserve"> </w:t>
      </w:r>
      <w:r w:rsidR="00DE3CF2">
        <w:rPr>
          <w:sz w:val="22"/>
          <w:szCs w:val="22"/>
        </w:rPr>
        <w:t>______</w:t>
      </w:r>
      <w:r w:rsidR="00DE3CF2" w:rsidRPr="00DE3CF2">
        <w:rPr>
          <w:sz w:val="22"/>
          <w:szCs w:val="22"/>
        </w:rPr>
        <w:t>___</w:t>
      </w:r>
      <w:r w:rsidR="00DE3CF2">
        <w:rPr>
          <w:sz w:val="22"/>
          <w:szCs w:val="22"/>
        </w:rPr>
        <w:t>,</w:t>
      </w:r>
      <w:r w:rsidR="00DE3CF2" w:rsidRPr="00DE3CF2">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68B3CA0E"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w:t>
      </w:r>
      <w:r w:rsidR="00DE3CF2">
        <w:rPr>
          <w:sz w:val="22"/>
          <w:szCs w:val="22"/>
        </w:rPr>
        <w:t xml:space="preserve"> в лице ___________,</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207ACAA5"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472ADC46"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CA0FE2" w:rsidRDefault="00CA0FE2">
      <w:r>
        <w:separator/>
      </w:r>
    </w:p>
  </w:endnote>
  <w:endnote w:type="continuationSeparator" w:id="0">
    <w:p w14:paraId="6C856FFA" w14:textId="77777777" w:rsidR="00CA0FE2" w:rsidRDefault="00CA0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CA0FE2" w:rsidRDefault="00CA0FE2">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CA0FE2" w:rsidRDefault="00CA0FE2" w:rsidP="00E25990">
      <w:r>
        <w:separator/>
      </w:r>
    </w:p>
  </w:footnote>
  <w:footnote w:type="continuationSeparator" w:id="0">
    <w:p w14:paraId="3A305C25" w14:textId="77777777" w:rsidR="00CA0FE2" w:rsidRDefault="00CA0FE2"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377BC"/>
    <w:rsid w:val="00343927"/>
    <w:rsid w:val="00345F38"/>
    <w:rsid w:val="00360969"/>
    <w:rsid w:val="00363C1D"/>
    <w:rsid w:val="00366966"/>
    <w:rsid w:val="003917C4"/>
    <w:rsid w:val="003C22DC"/>
    <w:rsid w:val="003D7DA9"/>
    <w:rsid w:val="003E279D"/>
    <w:rsid w:val="003E52CF"/>
    <w:rsid w:val="0040694E"/>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3567A"/>
    <w:rsid w:val="00663E5F"/>
    <w:rsid w:val="0067180B"/>
    <w:rsid w:val="00671B96"/>
    <w:rsid w:val="00680DEE"/>
    <w:rsid w:val="00691196"/>
    <w:rsid w:val="00692D8F"/>
    <w:rsid w:val="006B504D"/>
    <w:rsid w:val="006B7F48"/>
    <w:rsid w:val="006C11A8"/>
    <w:rsid w:val="006D07C3"/>
    <w:rsid w:val="006D69FE"/>
    <w:rsid w:val="006E0DAC"/>
    <w:rsid w:val="006F0ECF"/>
    <w:rsid w:val="00705B31"/>
    <w:rsid w:val="007108F4"/>
    <w:rsid w:val="00720D9B"/>
    <w:rsid w:val="00746CB3"/>
    <w:rsid w:val="007620E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B52C3"/>
    <w:rsid w:val="00AC1964"/>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3B85"/>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0FE2"/>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3CF2"/>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openxmlformats.org/package/2006/metadata/core-properties"/>
    <ds:schemaRef ds:uri="http://www.w3.org/XML/1998/namespace"/>
    <ds:schemaRef ds:uri="http://purl.org/dc/dcmitype/"/>
    <ds:schemaRef ds:uri="http://purl.org/dc/elements/1.1/"/>
    <ds:schemaRef ds:uri="http://purl.org/dc/terms/"/>
    <ds:schemaRef ds:uri="http://schemas.microsoft.com/office/2006/documentManagement/typ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1A655DE2-70A0-4637-A7AA-23C35742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19284</Words>
  <Characters>109920</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3</cp:revision>
  <cp:lastPrinted>2023-09-18T06:27:00Z</cp:lastPrinted>
  <dcterms:created xsi:type="dcterms:W3CDTF">2024-05-02T05:23:00Z</dcterms:created>
  <dcterms:modified xsi:type="dcterms:W3CDTF">2024-05-02T05:25:00Z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